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第七届长三角国际创新挑战赛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技术需求征集表</w:t>
      </w:r>
      <w:bookmarkEnd w:id="0"/>
    </w:p>
    <w:tbl>
      <w:tblPr>
        <w:tblStyle w:val="2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19"/>
        <w:gridCol w:w="155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企业名称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所属区域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联系地址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 系 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座机号码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邮    箱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单位简介：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需求名称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技术需求内容简述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预期目标、技术指标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需求技术领域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1.省委省政府部署的重点产业：□新一代信息技术  □新能源汽车和智能网联汽车  □数字创意 □高端装备制造    □新能源和节能环保   □绿色食品  □生命健康   □智能家电  □新材料  □人工智能  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2.皖北全面振兴产业推进会部署的重点产业：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□新能源汽车及零部件  □新材料  □新能源  □绿色食品 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3.皖南重点产业：大黄山生态文旅       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□其它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拟合作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方式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□委托研发   □合作研发   □专利购买   □技术咨询 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□其他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拟投入金额（万元）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textAlignment w:val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需求描述：从以下几个方面（1.技术需求描述。主要包括：技术需求完整详细，技术需求参数、技术指标、目标明确。2.行业代表性。主要包括：该技术需求与我省相关行业领域亟需解决的技术问题的关联性。3.需求合理性。主要包括：技术需求对于该企业是否合理，是否符合其技术发展战略和企业发展规划。4.技术需求创新性。主要包括：技术需求是否具有行业先进性、瓶颈性或填补国内空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32"/>
                <w:szCs w:val="32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本单位所提交的需求及内容均真实有效，若有虚假，愿意承担由此产生的一切后果。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负责人签字：                 单位盖章</w:t>
            </w:r>
          </w:p>
          <w:p>
            <w:pPr>
              <w:wordWrap w:val="0"/>
              <w:ind w:right="280" w:firstLine="280" w:firstLineChars="100"/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年   月  日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楷体" w:cs="Times New Roman"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t>注：此表需登录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instrText xml:space="preserve"> HYPERLINK "http://羚羊工业互联网平台（）" </w:instrTex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t>安徽科技大脑平台填报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t>填报后下载签字盖章并上传扫描件。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  <w:lang w:eastAsia="zh-CN"/>
        </w:rPr>
        <w:t>（网址：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t>https://kjdn.ahinfo.org.cn/portal/#/portal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eastAsia="方正楷体_GBK" w:cs="Times New Roman"/>
          <w:bCs/>
          <w:sz w:val="28"/>
          <w:szCs w:val="28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7A8D422A"/>
    <w:rsid w:val="7A8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2024-06-20T13:25:00Z</dcterms:created>
  <dc:creator>何玉清</dc:creator>
  <cp:lastModifiedBy>何玉清</cp:lastModifiedBy>
  <dcterms:modified xsi:type="dcterms:W3CDTF">2024-06-20T13:26:06Z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6E481605310E4B9D9A9BF047A55DBDA1_11</vt:lpwstr>
  </property>
</Properties>
</file>